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EC4617" w:rsidP="00061801">
      <w:pPr>
        <w:jc w:val="right"/>
        <w:rPr>
          <w:rFonts w:ascii="Arial" w:hAnsi="Arial" w:cs="Arial"/>
          <w:color w:val="595959"/>
          <w:sz w:val="24"/>
        </w:rPr>
      </w:pPr>
      <w:r w:rsidRPr="00A874BD">
        <w:rPr>
          <w:rFonts w:ascii="Arial" w:hAnsi="Arial" w:cs="Arial"/>
          <w:sz w:val="24"/>
        </w:rPr>
        <w:t>2</w:t>
      </w:r>
      <w:r w:rsidR="00103B94" w:rsidRPr="00A874BD">
        <w:rPr>
          <w:rFonts w:ascii="Arial" w:hAnsi="Arial" w:cs="Arial"/>
          <w:sz w:val="24"/>
        </w:rPr>
        <w:t>4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C4617" w:rsidRPr="00C976DB" w:rsidRDefault="007724FB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ВСПОМИНАЙТЕ ИНОГДА ВАШЕГО СТУДЕНТА</w:t>
      </w:r>
    </w:p>
    <w:p w:rsidR="00DA2E14" w:rsidRDefault="003D58EC" w:rsidP="00DA2E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>Твердость гранита науки в 2019 году проверяли на своих зубах более 4 миллионов молодых россиян. В День студента поздравляем всех, кто не спал в н</w:t>
      </w:r>
      <w:r w:rsidR="00815BDC">
        <w:rPr>
          <w:rFonts w:ascii="Arial" w:hAnsi="Arial" w:cs="Arial"/>
          <w:b/>
          <w:color w:val="525252" w:themeColor="accent3" w:themeShade="80"/>
          <w:sz w:val="24"/>
          <w:szCs w:val="24"/>
        </w:rPr>
        <w:t>очь перед экзаменами, призывал</w:t>
      </w: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gramStart"/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>халяву</w:t>
      </w:r>
      <w:proofErr w:type="gramEnd"/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получал «автоматы». Рассказываем, почему цифровая Всероссийская перепись населения 2020</w:t>
      </w:r>
      <w:r w:rsidR="00364224">
        <w:rPr>
          <w:rFonts w:ascii="Arial" w:hAnsi="Arial" w:cs="Arial"/>
          <w:b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года будет интересна и важна для студенческой молодежи. </w:t>
      </w:r>
    </w:p>
    <w:p w:rsidR="003D58EC" w:rsidRPr="003D58EC" w:rsidRDefault="008C2DFB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Первый императорский</w:t>
      </w:r>
      <w:r w:rsidR="00603A12" w:rsidRPr="00603A12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603A1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День российского студенчества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это день 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рождения» системы высшего образования в нашей стране. В 1755 году указом императрицы Елизаветы Петровны был основан Московский университет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>первый классический российский университет. Со временем дата основания первого вуза в России стала праздником всех российских студентов.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Закономерно, что самый высокий процент студентов зарегистрирован в крупнейших городах России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Москве и Санкт-Петербурге: 560 и 550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учащихся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на 10 тысяч человек населения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>соответственно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На третьем месте находится средний по размерам, но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 xml:space="preserve">по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праву считающийся самым студенческим городом Сибири Томск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: в нем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548 учащи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хся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вузов на 10 тысяч человек.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Вперед, девочки!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/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2019 учебном году высшее образование по программам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бакалавриата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специалитета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и магистратуры в России получали почти 4,2 миллиона человек, причем девушки составляли более половины (2,2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миллиона человек) российского студенчества. Доля женщин, получающих высшее образование, неуклонно растет с начала 2000-х годов. Например, в 2015 году в возрастной группе 25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34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года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вузы закончили 47</w:t>
      </w:r>
      <w:r w:rsidR="009C5D7C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девушек и 35</w:t>
      </w:r>
      <w:r w:rsidR="009C5D7C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юношей. 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Цвет знаний.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 году по очной форме в российских вузах обучались более 200 тысяч иностранцев. Большинство из них приезжают учи</w:t>
      </w:r>
      <w:r w:rsidR="001951B1">
        <w:rPr>
          <w:rFonts w:ascii="Arial" w:hAnsi="Arial" w:cs="Arial"/>
          <w:color w:val="525252" w:themeColor="accent3" w:themeShade="80"/>
          <w:sz w:val="24"/>
          <w:szCs w:val="24"/>
        </w:rPr>
        <w:t xml:space="preserve">ться из стран СНГ, </w:t>
      </w:r>
      <w:r w:rsidR="003706DF">
        <w:rPr>
          <w:rFonts w:ascii="Arial" w:hAnsi="Arial" w:cs="Arial"/>
          <w:color w:val="525252" w:themeColor="accent3" w:themeShade="80"/>
          <w:sz w:val="24"/>
          <w:szCs w:val="24"/>
        </w:rPr>
        <w:t xml:space="preserve">из </w:t>
      </w:r>
      <w:r w:rsidR="001951B1">
        <w:rPr>
          <w:rFonts w:ascii="Arial" w:hAnsi="Arial" w:cs="Arial"/>
          <w:color w:val="525252" w:themeColor="accent3" w:themeShade="80"/>
          <w:sz w:val="24"/>
          <w:szCs w:val="24"/>
        </w:rPr>
        <w:t>Азии и Африки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. При</w:t>
      </w:r>
      <w:bookmarkStart w:id="0" w:name="_GoBack"/>
      <w:bookmarkEnd w:id="0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чем тяга к знаниям приводит в Россию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даже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уроженцев совсем далеких краев. Например, на миграционный учет с целью обучения зарегистрированы 30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граждан Гондураса, пять 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Антигуа и </w:t>
      </w:r>
      <w:proofErr w:type="spellStart"/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>Барбуд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proofErr w:type="spellEnd"/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и по одному выходцу из Королевства Бутан, Доминиканской Республики, Западной Сахары и Папуа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Новой Гвинеи. 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Постепенно растет число студентов, получающих образование с применением дистанционных образовательных технологий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c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10,2% о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т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общего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количества в 2017 году до 11,3% в 2018 году. Подавляющее большинство студентов предпочитают пользоваться электронными системами вузовских библиотек и книгами на мобильных носителях.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Завтрашний день.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Главной проблемой современного студента является невнятность соотношения образовательного и трудового рынк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 факт окончания вуза никаких определенных преференций выпускнику не дает, полагает генеральный директор Института региональных проблем Дмитрий Журавлев. «Перепись населения, стартующая в октябре нынешнего года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важна именно для студентов, для молодежи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ведь они и есть завтрашний день, они будут строить свое будущее,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рассказывает </w:t>
      </w:r>
      <w:r w:rsidR="008239D7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Журавлев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ВПН-2020.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Зная количество молодежи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прогнозировать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сколько детей родится в ближайшие годы</w:t>
      </w:r>
      <w:r w:rsidR="001C2359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Традиционно студенты охотно участвуют в переписях населения</w:t>
      </w:r>
      <w:r w:rsidR="00B9761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статистики высоко оценивают их труд. Желающие поработать переписчиками во время Всероссийской переписи населения, которая стартует в октябре этого года, уже могут обращаться </w:t>
      </w:r>
      <w:r w:rsidR="00B97616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территориальные органы статистики.</w:t>
      </w:r>
    </w:p>
    <w:p w:rsidR="0013340D" w:rsidRPr="00E5326A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 2002 году, по данным Всероссийской переписи населения, высшее образование имели 19,4 миллиона жителей страны. К следующей переписи, прошедшей в 2010 году, их число возросло до 27,5 миллион</w:t>
      </w:r>
      <w:r w:rsidR="007A506E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Точные данные о численности и структуре населения страны станут известны после Всероссийской переписи населения 2020 года.   </w:t>
      </w:r>
    </w:p>
    <w:p w:rsidR="00860AEC" w:rsidRPr="00151F87" w:rsidRDefault="00EC3DA6" w:rsidP="00151F8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1E554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1E554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1E554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E554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E554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E554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1E554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D0" w:rsidRDefault="00201ED0" w:rsidP="00A02726">
      <w:pPr>
        <w:spacing w:after="0" w:line="240" w:lineRule="auto"/>
      </w:pPr>
      <w:r>
        <w:separator/>
      </w:r>
    </w:p>
  </w:endnote>
  <w:endnote w:type="continuationSeparator" w:id="0">
    <w:p w:rsidR="00201ED0" w:rsidRDefault="00201ED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E5547">
          <w:fldChar w:fldCharType="begin"/>
        </w:r>
        <w:r w:rsidR="00A02726">
          <w:instrText>PAGE   \* MERGEFORMAT</w:instrText>
        </w:r>
        <w:r w:rsidR="001E5547">
          <w:fldChar w:fldCharType="separate"/>
        </w:r>
        <w:r w:rsidR="00151F87">
          <w:rPr>
            <w:noProof/>
          </w:rPr>
          <w:t>2</w:t>
        </w:r>
        <w:r w:rsidR="001E554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D0" w:rsidRDefault="00201ED0" w:rsidP="00A02726">
      <w:pPr>
        <w:spacing w:after="0" w:line="240" w:lineRule="auto"/>
      </w:pPr>
      <w:r>
        <w:separator/>
      </w:r>
    </w:p>
  </w:footnote>
  <w:footnote w:type="continuationSeparator" w:id="0">
    <w:p w:rsidR="00201ED0" w:rsidRDefault="00201ED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E55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54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E55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1F87"/>
    <w:rsid w:val="00155160"/>
    <w:rsid w:val="00160BE2"/>
    <w:rsid w:val="001725FD"/>
    <w:rsid w:val="00177A70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7161"/>
    <w:rsid w:val="001D7702"/>
    <w:rsid w:val="001E5547"/>
    <w:rsid w:val="001F0598"/>
    <w:rsid w:val="001F7FA4"/>
    <w:rsid w:val="00200D1C"/>
    <w:rsid w:val="00201780"/>
    <w:rsid w:val="00201ED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63E01"/>
    <w:rsid w:val="0026764E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F1945"/>
    <w:rsid w:val="00DF5BB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E767-01C1-43B1-AE8B-A46B124B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20</cp:revision>
  <cp:lastPrinted>2020-01-22T16:37:00Z</cp:lastPrinted>
  <dcterms:created xsi:type="dcterms:W3CDTF">2020-01-23T15:15:00Z</dcterms:created>
  <dcterms:modified xsi:type="dcterms:W3CDTF">2020-01-24T08:42:00Z</dcterms:modified>
</cp:coreProperties>
</file>